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D3" w:rsidRDefault="00F72ED3">
      <w:pPr>
        <w:spacing w:line="243" w:lineRule="auto"/>
      </w:pPr>
    </w:p>
    <w:p w:rsidR="00F72ED3" w:rsidRDefault="00F72ED3">
      <w:pPr>
        <w:spacing w:line="243" w:lineRule="auto"/>
      </w:pPr>
    </w:p>
    <w:p w:rsidR="00F72ED3" w:rsidRDefault="00F72ED3">
      <w:pPr>
        <w:spacing w:line="244" w:lineRule="auto"/>
      </w:pPr>
    </w:p>
    <w:p w:rsidR="00F72ED3" w:rsidRDefault="00F50AEA">
      <w:pPr>
        <w:spacing w:line="244" w:lineRule="auto"/>
        <w:jc w:val="center"/>
        <w:rPr>
          <w:b/>
          <w:sz w:val="24"/>
          <w:szCs w:val="24"/>
        </w:rPr>
      </w:pPr>
      <w:r>
        <w:rPr>
          <w:rFonts w:hint="eastAsia"/>
          <w:b/>
          <w:sz w:val="24"/>
          <w:szCs w:val="24"/>
        </w:rPr>
        <w:t>马克思主义理论学科学位授权点建设年度报告（</w:t>
      </w:r>
      <w:r>
        <w:rPr>
          <w:rFonts w:hint="eastAsia"/>
          <w:b/>
          <w:sz w:val="24"/>
          <w:szCs w:val="24"/>
        </w:rPr>
        <w:t>202</w:t>
      </w:r>
      <w:r>
        <w:rPr>
          <w:b/>
          <w:sz w:val="24"/>
          <w:szCs w:val="24"/>
        </w:rPr>
        <w:t>2</w:t>
      </w:r>
      <w:r>
        <w:rPr>
          <w:rFonts w:hint="eastAsia"/>
          <w:b/>
          <w:sz w:val="24"/>
          <w:szCs w:val="24"/>
        </w:rPr>
        <w:t>年）</w:t>
      </w:r>
    </w:p>
    <w:p w:rsidR="00F72ED3" w:rsidRDefault="00F72ED3">
      <w:pPr>
        <w:spacing w:line="244" w:lineRule="auto"/>
      </w:pPr>
    </w:p>
    <w:p w:rsidR="00F72ED3" w:rsidRDefault="00F72ED3">
      <w:pPr>
        <w:spacing w:line="244" w:lineRule="auto"/>
      </w:pPr>
    </w:p>
    <w:p w:rsidR="00F72ED3" w:rsidRDefault="00F50AEA">
      <w:pPr>
        <w:spacing w:line="360" w:lineRule="auto"/>
        <w:rPr>
          <w:b/>
        </w:rPr>
      </w:pPr>
      <w:r>
        <w:rPr>
          <w:rFonts w:hint="eastAsia"/>
          <w:b/>
        </w:rPr>
        <w:t xml:space="preserve"> </w:t>
      </w:r>
      <w:r>
        <w:rPr>
          <w:rFonts w:hint="eastAsia"/>
          <w:b/>
        </w:rPr>
        <w:t>一、学位授权点建设情况</w:t>
      </w:r>
      <w:r>
        <w:rPr>
          <w:rFonts w:hint="eastAsia"/>
          <w:b/>
        </w:rPr>
        <w:t xml:space="preserve"> </w:t>
      </w:r>
    </w:p>
    <w:p w:rsidR="00F72ED3" w:rsidRDefault="00F50AEA">
      <w:pPr>
        <w:spacing w:line="360" w:lineRule="auto"/>
      </w:pPr>
      <w:r>
        <w:rPr>
          <w:rFonts w:hint="eastAsia"/>
        </w:rPr>
        <w:t>1</w:t>
      </w:r>
      <w:r>
        <w:rPr>
          <w:rFonts w:hint="eastAsia"/>
        </w:rPr>
        <w:t>培养目标、研究方向与学位标准</w:t>
      </w:r>
    </w:p>
    <w:p w:rsidR="00F72ED3" w:rsidRDefault="00F50AEA">
      <w:pPr>
        <w:spacing w:line="360" w:lineRule="auto"/>
      </w:pPr>
      <w:r>
        <w:rPr>
          <w:rFonts w:hint="eastAsia"/>
        </w:rPr>
        <w:t xml:space="preserve">1.1 </w:t>
      </w:r>
      <w:r>
        <w:rPr>
          <w:rFonts w:hint="eastAsia"/>
        </w:rPr>
        <w:t>培养目标</w:t>
      </w:r>
    </w:p>
    <w:p w:rsidR="00F72ED3" w:rsidRDefault="00F50AEA">
      <w:pPr>
        <w:spacing w:line="360" w:lineRule="auto"/>
        <w:ind w:firstLineChars="200" w:firstLine="420"/>
      </w:pPr>
      <w:r>
        <w:rPr>
          <w:rFonts w:hint="eastAsia"/>
        </w:rPr>
        <w:t>通过本专业的学习，培养学生具有坚定的马克思主义信仰和中国特色社会主义共同理想，具有良好的道德品质、严谨的治学态度、强烈的事业精神、坚定的责任意识；具有较扎实的马克思主义理论素养，对马克思主义经典著作有较为全面的了解</w:t>
      </w:r>
      <w:r>
        <w:rPr>
          <w:rFonts w:hint="eastAsia"/>
        </w:rPr>
        <w:t>;</w:t>
      </w:r>
      <w:r>
        <w:rPr>
          <w:rFonts w:hint="eastAsia"/>
        </w:rPr>
        <w:t>掌握基本的学术规范和科学研究方法，能够把握马克思主义理论研究的学术前沿，运用马克思主义立场、观点、方法分析研究现实问题，具备独立从事科学研究的能力；毕业后能够胜任在党政机关、各级各类学校、社会团体及企业等部门与本学科相关的理论研究、教育教学、宣传和实际工作。</w:t>
      </w:r>
    </w:p>
    <w:p w:rsidR="00F72ED3" w:rsidRDefault="00F50AEA">
      <w:pPr>
        <w:spacing w:line="360" w:lineRule="auto"/>
      </w:pPr>
      <w:r>
        <w:t>1</w:t>
      </w:r>
      <w:r>
        <w:rPr>
          <w:rFonts w:hint="eastAsia"/>
        </w:rPr>
        <w:t>.</w:t>
      </w:r>
      <w:r>
        <w:t>2</w:t>
      </w:r>
      <w:r>
        <w:rPr>
          <w:rFonts w:hint="eastAsia"/>
        </w:rPr>
        <w:t xml:space="preserve"> </w:t>
      </w:r>
      <w:r>
        <w:rPr>
          <w:rFonts w:hint="eastAsia"/>
        </w:rPr>
        <w:t>研究方向</w:t>
      </w:r>
    </w:p>
    <w:p w:rsidR="00F72ED3" w:rsidRDefault="00F50AEA">
      <w:pPr>
        <w:spacing w:line="360" w:lineRule="auto"/>
        <w:ind w:firstLineChars="200" w:firstLine="420"/>
      </w:pPr>
      <w:r>
        <w:rPr>
          <w:rFonts w:hint="eastAsia"/>
        </w:rPr>
        <w:t>青岛理工大学马克思主义理论一级学科学位授权点共设置马克思主义基本原理、马克思主义中国化研究、思想政治教育、党的建设四个研究方向。</w:t>
      </w:r>
    </w:p>
    <w:p w:rsidR="00F72ED3" w:rsidRDefault="00F50AEA">
      <w:pPr>
        <w:spacing w:line="360" w:lineRule="auto"/>
        <w:ind w:firstLineChars="200" w:firstLine="420"/>
      </w:pPr>
      <w:r>
        <w:rPr>
          <w:rFonts w:hint="eastAsia"/>
        </w:rPr>
        <w:t>马克思主义基本原理方向重在马克思主义经典著作和基本原理研究，让学生从整体上研究和掌握马克思主义，引导学生运用马克思主义立场、观点和方法来分析现实社会问题、认识问题和科学发展中的问题。主要研究内容包括马克思主义经典著作和基本原理、马克思主义基本范畴及科学体系、马克思主义基本原理的形成和发展、马克思主义与当代社会思潮等。</w:t>
      </w:r>
    </w:p>
    <w:p w:rsidR="00F72ED3" w:rsidRDefault="00F50AEA">
      <w:pPr>
        <w:spacing w:line="360" w:lineRule="auto"/>
        <w:ind w:firstLineChars="200" w:firstLine="420"/>
      </w:pPr>
      <w:r>
        <w:rPr>
          <w:rFonts w:hint="eastAsia"/>
        </w:rPr>
        <w:t>马克思主义中国化研究方向专门研究马克思主义中国化的基本经验、基本规律，以及马克思主义中国化理论成果。研究内容主要包括马克思主义在马克思中国的传播、运用、丰富和发展，马克思主义中国化任务的提出和科学内涵，马克思主义中国化的历史进程和理论成果，马克思主义中国化的基本特征、基本经验和基本规律等。</w:t>
      </w:r>
    </w:p>
    <w:p w:rsidR="00F72ED3" w:rsidRDefault="00F50AEA">
      <w:pPr>
        <w:spacing w:line="360" w:lineRule="auto"/>
        <w:ind w:firstLineChars="200" w:firstLine="420"/>
      </w:pPr>
      <w:r>
        <w:rPr>
          <w:rFonts w:hint="eastAsia"/>
        </w:rPr>
        <w:t>思想政治教育方向运用马克思主义理论与方法，着重研究人们思想品德形成、发展和思想政治教育规律，帮助学生树立正确世界观、人生观、价值观。具体研究内容包括思想政治教育原理与方法、中国共产党思想政治工作史与基本经验研究、思想政治教育创新与发展研究以及新时代世界观、人生观、价值观教育规律与特点研究等。</w:t>
      </w:r>
      <w:r>
        <w:rPr>
          <w:rFonts w:hint="eastAsia"/>
        </w:rPr>
        <w:t xml:space="preserve">  </w:t>
      </w:r>
    </w:p>
    <w:p w:rsidR="00F72ED3" w:rsidRDefault="00F50AEA">
      <w:pPr>
        <w:spacing w:line="360" w:lineRule="auto"/>
        <w:ind w:firstLineChars="200" w:firstLine="420"/>
      </w:pPr>
      <w:r>
        <w:rPr>
          <w:rFonts w:hint="eastAsia"/>
        </w:rPr>
        <w:t>党的建设方向在研究马克思主义党的建设基本原理的基础上，致力于阐释党的建设这一核心问题，即研究与回答</w:t>
      </w:r>
      <w:r>
        <w:rPr>
          <w:rFonts w:hint="eastAsia"/>
        </w:rPr>
        <w:t xml:space="preserve"> </w:t>
      </w:r>
      <w:r>
        <w:rPr>
          <w:rFonts w:hint="eastAsia"/>
        </w:rPr>
        <w:t>“建设一个怎样的党、怎样建设党”的重大课题。重点依托“国企党建创新研究中心”，研究新时代国企党建的基本规律、方法创新。</w:t>
      </w:r>
    </w:p>
    <w:p w:rsidR="00F72ED3" w:rsidRDefault="00F50AEA">
      <w:pPr>
        <w:spacing w:line="360" w:lineRule="auto"/>
      </w:pPr>
      <w:r>
        <w:rPr>
          <w:rFonts w:hint="eastAsia"/>
        </w:rPr>
        <w:t>1.</w:t>
      </w:r>
      <w:r>
        <w:t>3</w:t>
      </w:r>
      <w:r>
        <w:rPr>
          <w:rFonts w:hint="eastAsia"/>
        </w:rPr>
        <w:t xml:space="preserve"> </w:t>
      </w:r>
      <w:r>
        <w:rPr>
          <w:rFonts w:hint="eastAsia"/>
        </w:rPr>
        <w:t>学位标准</w:t>
      </w:r>
    </w:p>
    <w:p w:rsidR="00F72ED3" w:rsidRDefault="00F50AEA">
      <w:pPr>
        <w:spacing w:line="360" w:lineRule="auto"/>
        <w:ind w:firstLineChars="200" w:firstLine="420"/>
      </w:pPr>
      <w:r>
        <w:rPr>
          <w:rFonts w:hint="eastAsia"/>
        </w:rPr>
        <w:t>遵循学校学位授予的总体要求，马克思主义理论一级学科硕士学位授权点要求研究生在遵守中华人民共和国宪法、法律、法规以及品德良好的前提下，完成培养计划规定的培养环节，通过硕士学位课程和其他课程的考试，成绩合格并取得规定的学分；在攻读硕士学位期间取得规定的科研成果（公开发表论文</w:t>
      </w:r>
      <w:r>
        <w:rPr>
          <w:rFonts w:hint="eastAsia"/>
        </w:rPr>
        <w:t xml:space="preserve"> 1 </w:t>
      </w:r>
      <w:r>
        <w:rPr>
          <w:rFonts w:hint="eastAsia"/>
        </w:rPr>
        <w:t>篇）；完成硕士学位论文，并通过论文答辩后，方可授予硕士学位。学位标准以思想道德素质为前提，重视学术理论修养及实践创新能力，确保为社会输送优质人才。</w:t>
      </w:r>
    </w:p>
    <w:p w:rsidR="00F72ED3" w:rsidRDefault="00F50AEA">
      <w:pPr>
        <w:spacing w:line="360" w:lineRule="auto"/>
      </w:pPr>
      <w:r>
        <w:rPr>
          <w:rFonts w:hint="eastAsia"/>
        </w:rPr>
        <w:t xml:space="preserve">2 </w:t>
      </w:r>
      <w:r>
        <w:rPr>
          <w:rFonts w:hint="eastAsia"/>
        </w:rPr>
        <w:t>基本条件</w:t>
      </w:r>
    </w:p>
    <w:p w:rsidR="00F72ED3" w:rsidRDefault="00F50AEA">
      <w:pPr>
        <w:spacing w:line="360" w:lineRule="auto"/>
      </w:pPr>
      <w:r>
        <w:rPr>
          <w:rFonts w:hint="eastAsia"/>
        </w:rPr>
        <w:t>2.</w:t>
      </w:r>
      <w:r>
        <w:t>1</w:t>
      </w:r>
      <w:r>
        <w:rPr>
          <w:rFonts w:hint="eastAsia"/>
        </w:rPr>
        <w:t xml:space="preserve"> </w:t>
      </w:r>
      <w:r>
        <w:rPr>
          <w:rFonts w:hint="eastAsia"/>
        </w:rPr>
        <w:t>师资队伍</w:t>
      </w:r>
    </w:p>
    <w:p w:rsidR="00F72ED3" w:rsidRDefault="00F50AEA">
      <w:pPr>
        <w:spacing w:line="360" w:lineRule="auto"/>
        <w:ind w:firstLineChars="200" w:firstLine="420"/>
      </w:pPr>
      <w:r>
        <w:rPr>
          <w:rFonts w:hint="eastAsia"/>
        </w:rPr>
        <w:t>目前，马克思主义理论一级学科共有教授</w:t>
      </w:r>
      <w:r>
        <w:rPr>
          <w:rFonts w:hint="eastAsia"/>
        </w:rPr>
        <w:t xml:space="preserve"> 12</w:t>
      </w:r>
      <w:r>
        <w:rPr>
          <w:rFonts w:hint="eastAsia"/>
        </w:rPr>
        <w:t>人，副教授</w:t>
      </w:r>
      <w:r>
        <w:rPr>
          <w:rFonts w:hint="eastAsia"/>
        </w:rPr>
        <w:t>12</w:t>
      </w:r>
      <w:r>
        <w:rPr>
          <w:rFonts w:hint="eastAsia"/>
        </w:rPr>
        <w:t>人，研究生导师</w:t>
      </w:r>
      <w:r>
        <w:rPr>
          <w:rFonts w:hint="eastAsia"/>
        </w:rPr>
        <w:t>21</w:t>
      </w:r>
      <w:r>
        <w:rPr>
          <w:rFonts w:hint="eastAsia"/>
        </w:rPr>
        <w:t>人。</w:t>
      </w:r>
      <w:r>
        <w:rPr>
          <w:rFonts w:hint="eastAsia"/>
        </w:rPr>
        <w:t>4</w:t>
      </w:r>
      <w:r>
        <w:rPr>
          <w:rFonts w:hint="eastAsia"/>
        </w:rPr>
        <w:t>名二级学科带头人，均具有扎实的专业知识和较高的学术研究能力，能很好地带领各二级学科开展教学及科学研究，为一级学科学位</w:t>
      </w:r>
      <w:r>
        <w:rPr>
          <w:rFonts w:hint="eastAsia"/>
        </w:rPr>
        <w:lastRenderedPageBreak/>
        <w:t>授权点建设提供强力支撑。就当前研究生招生规模来看，学院专任教师的数量基本能满足研究生培养的基本要求，随着招生规模的逐年扩大，学院在师资引进等方面也做了长远规划，为硕士研究生的培养教育提供充足的师资保障。</w:t>
      </w:r>
    </w:p>
    <w:p w:rsidR="00F72ED3" w:rsidRPr="0011083C" w:rsidRDefault="00F50AEA">
      <w:pPr>
        <w:spacing w:line="360" w:lineRule="auto"/>
      </w:pPr>
      <w:r w:rsidRPr="0011083C">
        <w:rPr>
          <w:rFonts w:hint="eastAsia"/>
        </w:rPr>
        <w:t>2.</w:t>
      </w:r>
      <w:r w:rsidRPr="0011083C">
        <w:t>2</w:t>
      </w:r>
      <w:r w:rsidRPr="0011083C">
        <w:rPr>
          <w:rFonts w:hint="eastAsia"/>
        </w:rPr>
        <w:t xml:space="preserve"> </w:t>
      </w:r>
      <w:r w:rsidRPr="0011083C">
        <w:rPr>
          <w:rFonts w:hint="eastAsia"/>
        </w:rPr>
        <w:t>科学研究</w:t>
      </w:r>
    </w:p>
    <w:p w:rsidR="00F72ED3" w:rsidRDefault="00F50AEA">
      <w:pPr>
        <w:spacing w:line="360" w:lineRule="auto"/>
        <w:ind w:firstLineChars="200" w:firstLine="420"/>
      </w:pPr>
      <w:r>
        <w:rPr>
          <w:rFonts w:hint="eastAsia"/>
        </w:rPr>
        <w:t>202</w:t>
      </w:r>
      <w:r>
        <w:t>2</w:t>
      </w:r>
      <w:r>
        <w:rPr>
          <w:rFonts w:hint="eastAsia"/>
        </w:rPr>
        <w:t>年，经过马克思主义理论学科成员的共同努力，获得教育部人文社科项目</w:t>
      </w:r>
      <w:r>
        <w:rPr>
          <w:rFonts w:hint="eastAsia"/>
        </w:rPr>
        <w:t>3</w:t>
      </w:r>
      <w:r>
        <w:rPr>
          <w:rFonts w:hint="eastAsia"/>
        </w:rPr>
        <w:t>项，山东省哲学社科项目</w:t>
      </w:r>
      <w:r>
        <w:rPr>
          <w:rFonts w:hint="eastAsia"/>
        </w:rPr>
        <w:t xml:space="preserve"> </w:t>
      </w:r>
      <w:r>
        <w:t>2</w:t>
      </w:r>
      <w:r>
        <w:rPr>
          <w:rFonts w:hint="eastAsia"/>
        </w:rPr>
        <w:t xml:space="preserve"> </w:t>
      </w:r>
      <w:r>
        <w:rPr>
          <w:rFonts w:hint="eastAsia"/>
        </w:rPr>
        <w:t>项，青岛市社科规划项目及其他横向项目</w:t>
      </w:r>
      <w:r>
        <w:rPr>
          <w:rFonts w:hint="eastAsia"/>
        </w:rPr>
        <w:t>1</w:t>
      </w:r>
      <w:r>
        <w:t>2</w:t>
      </w:r>
      <w:r>
        <w:rPr>
          <w:rFonts w:hint="eastAsia"/>
        </w:rPr>
        <w:t>项，横向课题到账经费</w:t>
      </w:r>
      <w:r w:rsidR="00273BC5">
        <w:rPr>
          <w:rFonts w:hint="eastAsia"/>
        </w:rPr>
        <w:t>185.5</w:t>
      </w:r>
      <w:r w:rsidRPr="00800456">
        <w:t>万元</w:t>
      </w:r>
      <w:r>
        <w:rPr>
          <w:rFonts w:hint="eastAsia"/>
        </w:rPr>
        <w:t>。全院教师公开发表论文</w:t>
      </w:r>
      <w:r w:rsidR="00E17C44">
        <w:rPr>
          <w:rFonts w:hint="eastAsia"/>
        </w:rPr>
        <w:t>30</w:t>
      </w:r>
      <w:r w:rsidR="00E17C44">
        <w:rPr>
          <w:rFonts w:hint="eastAsia"/>
        </w:rPr>
        <w:t>余</w:t>
      </w:r>
      <w:r>
        <w:rPr>
          <w:rFonts w:hint="eastAsia"/>
        </w:rPr>
        <w:t>篇，其中在《马克思主义研究》《东岳论丛》《江西财经大学》等</w:t>
      </w:r>
      <w:r>
        <w:rPr>
          <w:rFonts w:hint="eastAsia"/>
        </w:rPr>
        <w:t xml:space="preserve"> CSSCI </w:t>
      </w:r>
      <w:r>
        <w:rPr>
          <w:rFonts w:hint="eastAsia"/>
        </w:rPr>
        <w:t>期刊上发表论文</w:t>
      </w:r>
      <w:r>
        <w:t>4</w:t>
      </w:r>
      <w:r>
        <w:rPr>
          <w:rFonts w:hint="eastAsia"/>
        </w:rPr>
        <w:t>篇，《中国式现代化新道路的历程、特征和意义》</w:t>
      </w:r>
      <w:r w:rsidR="00E17C44">
        <w:rPr>
          <w:rFonts w:hint="eastAsia"/>
        </w:rPr>
        <w:t>(</w:t>
      </w:r>
      <w:r>
        <w:rPr>
          <w:rFonts w:hint="eastAsia"/>
        </w:rPr>
        <w:t>发表于《马克思主义与现实》</w:t>
      </w:r>
      <w:r>
        <w:rPr>
          <w:rFonts w:hint="eastAsia"/>
        </w:rPr>
        <w:t>2021</w:t>
      </w:r>
      <w:r>
        <w:rPr>
          <w:rFonts w:hint="eastAsia"/>
        </w:rPr>
        <w:t>年第</w:t>
      </w:r>
      <w:r>
        <w:rPr>
          <w:rFonts w:hint="eastAsia"/>
        </w:rPr>
        <w:t>5</w:t>
      </w:r>
      <w:r>
        <w:rPr>
          <w:rFonts w:hint="eastAsia"/>
        </w:rPr>
        <w:t>期</w:t>
      </w:r>
      <w:r w:rsidR="00E17C44">
        <w:rPr>
          <w:rFonts w:hint="eastAsia"/>
        </w:rPr>
        <w:t>)</w:t>
      </w:r>
      <w:r>
        <w:rPr>
          <w:rFonts w:hint="eastAsia"/>
        </w:rPr>
        <w:t>被《人大报刊复印资料》</w:t>
      </w:r>
      <w:r w:rsidR="00E17C44">
        <w:rPr>
          <w:rFonts w:hint="eastAsia"/>
        </w:rPr>
        <w:t>(</w:t>
      </w:r>
      <w:r>
        <w:rPr>
          <w:rFonts w:hint="eastAsia"/>
        </w:rPr>
        <w:t>2022</w:t>
      </w:r>
      <w:r>
        <w:rPr>
          <w:rFonts w:hint="eastAsia"/>
        </w:rPr>
        <w:t>年第</w:t>
      </w:r>
      <w:r>
        <w:rPr>
          <w:rFonts w:hint="eastAsia"/>
        </w:rPr>
        <w:t>1</w:t>
      </w:r>
      <w:r>
        <w:rPr>
          <w:rFonts w:hint="eastAsia"/>
        </w:rPr>
        <w:t>期《中国特色社会主义理论》类</w:t>
      </w:r>
      <w:r w:rsidR="00E17C44">
        <w:rPr>
          <w:rFonts w:hint="eastAsia"/>
        </w:rPr>
        <w:t>)</w:t>
      </w:r>
      <w:r>
        <w:rPr>
          <w:rFonts w:hint="eastAsia"/>
        </w:rPr>
        <w:t>全文转载；出版学术著作</w:t>
      </w:r>
      <w:r>
        <w:rPr>
          <w:rFonts w:hint="eastAsia"/>
        </w:rPr>
        <w:t>4</w:t>
      </w:r>
      <w:r>
        <w:rPr>
          <w:rFonts w:hint="eastAsia"/>
        </w:rPr>
        <w:t>部。</w:t>
      </w:r>
    </w:p>
    <w:p w:rsidR="00F72ED3" w:rsidRDefault="00F50AEA">
      <w:pPr>
        <w:spacing w:line="360" w:lineRule="auto"/>
      </w:pPr>
      <w:r>
        <w:rPr>
          <w:rFonts w:hint="eastAsia"/>
        </w:rPr>
        <w:t>2.</w:t>
      </w:r>
      <w:r>
        <w:t>3</w:t>
      </w:r>
      <w:r>
        <w:rPr>
          <w:rFonts w:hint="eastAsia"/>
        </w:rPr>
        <w:t>教学科研支撑</w:t>
      </w:r>
    </w:p>
    <w:p w:rsidR="00F72ED3" w:rsidRDefault="00F50AEA">
      <w:pPr>
        <w:spacing w:line="360" w:lineRule="auto"/>
        <w:ind w:firstLineChars="200" w:firstLine="420"/>
      </w:pPr>
      <w:r>
        <w:rPr>
          <w:rFonts w:hint="eastAsia"/>
        </w:rPr>
        <w:t>为鼓励教师积极开展教学研究及学术研究，学院修订了教学科研绩效奖助办法，激励教师积极申报各级各类课题、发表高水平学术论文和出版高水平学术著作。</w:t>
      </w:r>
      <w:r>
        <w:rPr>
          <w:rFonts w:hint="eastAsia"/>
        </w:rPr>
        <w:t>202</w:t>
      </w:r>
      <w:r>
        <w:t>2</w:t>
      </w:r>
      <w:r>
        <w:rPr>
          <w:rFonts w:hint="eastAsia"/>
        </w:rPr>
        <w:t>年，学院教师教研和科研绩效</w:t>
      </w:r>
      <w:r>
        <w:rPr>
          <w:rFonts w:hint="eastAsia"/>
        </w:rPr>
        <w:t>10</w:t>
      </w:r>
      <w:r>
        <w:rPr>
          <w:rFonts w:hint="eastAsia"/>
        </w:rPr>
        <w:t>万余元。</w:t>
      </w:r>
    </w:p>
    <w:p w:rsidR="00F72ED3" w:rsidRDefault="00F50AEA">
      <w:pPr>
        <w:spacing w:line="360" w:lineRule="auto"/>
        <w:ind w:firstLineChars="200" w:firstLine="420"/>
      </w:pPr>
      <w:r>
        <w:rPr>
          <w:rFonts w:hint="eastAsia"/>
        </w:rPr>
        <w:t>学院创设了图书资料室，面向全院教师、研究生开放。资料室现有马克思主义理论学科及相关领域著作、期刊约</w:t>
      </w:r>
      <w:r>
        <w:rPr>
          <w:rFonts w:hint="eastAsia"/>
        </w:rPr>
        <w:t xml:space="preserve"> 3000 </w:t>
      </w:r>
      <w:r>
        <w:rPr>
          <w:rFonts w:hint="eastAsia"/>
        </w:rPr>
        <w:t>余册，为师生从事教学、科研提供了良好条件。</w:t>
      </w:r>
    </w:p>
    <w:p w:rsidR="00F72ED3" w:rsidRDefault="00F50AEA">
      <w:pPr>
        <w:spacing w:line="360" w:lineRule="auto"/>
      </w:pPr>
      <w:r>
        <w:rPr>
          <w:rFonts w:hint="eastAsia"/>
        </w:rPr>
        <w:t xml:space="preserve">2.5 </w:t>
      </w:r>
      <w:r>
        <w:rPr>
          <w:rFonts w:hint="eastAsia"/>
        </w:rPr>
        <w:t>奖助体系</w:t>
      </w:r>
    </w:p>
    <w:p w:rsidR="00F72ED3" w:rsidRDefault="00F50AEA">
      <w:pPr>
        <w:spacing w:line="360" w:lineRule="auto"/>
        <w:ind w:firstLineChars="200" w:firstLine="420"/>
      </w:pPr>
      <w:r>
        <w:rPr>
          <w:rFonts w:hint="eastAsia"/>
        </w:rPr>
        <w:t>本学位点研究生的相关奖助纳入学校奖助体系，由校学生处、研究生教育院统一开展。学院严格按照相关奖助制度的规定和流程，对全院研究生开展奖励和帮扶。</w:t>
      </w:r>
      <w:r>
        <w:rPr>
          <w:rFonts w:hint="eastAsia"/>
        </w:rPr>
        <w:t>2</w:t>
      </w:r>
      <w:r>
        <w:t>022</w:t>
      </w:r>
      <w:r>
        <w:rPr>
          <w:rFonts w:hint="eastAsia"/>
        </w:rPr>
        <w:t>年，学院</w:t>
      </w:r>
      <w:r>
        <w:rPr>
          <w:rFonts w:hint="eastAsia"/>
        </w:rPr>
        <w:t>1</w:t>
      </w:r>
      <w:r>
        <w:rPr>
          <w:rFonts w:hint="eastAsia"/>
        </w:rPr>
        <w:t>名研究生获国家奖学金，</w:t>
      </w:r>
      <w:r>
        <w:t>3</w:t>
      </w:r>
      <w:r>
        <w:rPr>
          <w:rFonts w:hint="eastAsia"/>
        </w:rPr>
        <w:t>名研究生获校级一等奖学金。</w:t>
      </w:r>
      <w:r>
        <w:t xml:space="preserve"> </w:t>
      </w:r>
    </w:p>
    <w:p w:rsidR="00F72ED3" w:rsidRDefault="00F50AEA">
      <w:pPr>
        <w:spacing w:line="360" w:lineRule="auto"/>
      </w:pPr>
      <w:r>
        <w:rPr>
          <w:rFonts w:hint="eastAsia"/>
        </w:rPr>
        <w:t xml:space="preserve">3 </w:t>
      </w:r>
      <w:r>
        <w:rPr>
          <w:rFonts w:hint="eastAsia"/>
        </w:rPr>
        <w:t>人才培养</w:t>
      </w:r>
    </w:p>
    <w:p w:rsidR="00F72ED3" w:rsidRDefault="00F50AEA">
      <w:pPr>
        <w:spacing w:line="360" w:lineRule="auto"/>
      </w:pPr>
      <w:r>
        <w:rPr>
          <w:rFonts w:hint="eastAsia"/>
        </w:rPr>
        <w:t xml:space="preserve">3.1 </w:t>
      </w:r>
      <w:r>
        <w:rPr>
          <w:rFonts w:hint="eastAsia"/>
        </w:rPr>
        <w:t>招生选拔</w:t>
      </w:r>
    </w:p>
    <w:p w:rsidR="00F72ED3" w:rsidRDefault="00F50AEA">
      <w:pPr>
        <w:spacing w:line="360" w:lineRule="auto"/>
        <w:ind w:firstLineChars="200" w:firstLine="420"/>
      </w:pPr>
      <w:r>
        <w:rPr>
          <w:rFonts w:hint="eastAsia"/>
        </w:rPr>
        <w:t>202</w:t>
      </w:r>
      <w:r>
        <w:t>2</w:t>
      </w:r>
      <w:r>
        <w:rPr>
          <w:rFonts w:hint="eastAsia"/>
        </w:rPr>
        <w:t>年，由于疫情影响，学院通过微信平台和校园网不定期推送招生宣传册、推免生优惠政策等</w:t>
      </w:r>
      <w:r w:rsidR="002034F3">
        <w:rPr>
          <w:rFonts w:hint="eastAsia"/>
        </w:rPr>
        <w:t>招生信息。为帮助广大考生了解马克思主义学院最新报考政策，学院</w:t>
      </w:r>
      <w:r>
        <w:rPr>
          <w:rFonts w:hint="eastAsia"/>
        </w:rPr>
        <w:t>在</w:t>
      </w:r>
      <w:r w:rsidR="002034F3">
        <w:rPr>
          <w:rFonts w:hint="eastAsia"/>
        </w:rPr>
        <w:t>7</w:t>
      </w:r>
      <w:r>
        <w:rPr>
          <w:rFonts w:hint="eastAsia"/>
        </w:rPr>
        <w:t>月</w:t>
      </w:r>
      <w:r w:rsidR="008D5A3A">
        <w:rPr>
          <w:rFonts w:hint="eastAsia"/>
        </w:rPr>
        <w:t>份</w:t>
      </w:r>
      <w:r>
        <w:rPr>
          <w:rFonts w:hint="eastAsia"/>
        </w:rPr>
        <w:t>通过直播平台在线介绍最新招生政策，并在线解答考生的各类报考问题。暑假期间学院还组织了“优秀大学生网上研习营”活动，通过名师讲座、学术研讨、导师见面、校友交流会等活动，为优秀学生搭建一个交流的平台，促进优秀大学生对学院、学科、导师的深入了解，为实现双向选择创造了良好的机会。</w:t>
      </w:r>
    </w:p>
    <w:p w:rsidR="00F72ED3" w:rsidRDefault="00F50AEA">
      <w:pPr>
        <w:spacing w:line="360" w:lineRule="auto"/>
        <w:ind w:firstLineChars="200" w:firstLine="420"/>
      </w:pPr>
      <w:r>
        <w:rPr>
          <w:rFonts w:hint="eastAsia"/>
        </w:rPr>
        <w:t>从</w:t>
      </w:r>
      <w:r>
        <w:rPr>
          <w:rFonts w:hint="eastAsia"/>
        </w:rPr>
        <w:t xml:space="preserve"> 202</w:t>
      </w:r>
      <w:r>
        <w:t>2</w:t>
      </w:r>
      <w:r>
        <w:rPr>
          <w:rFonts w:hint="eastAsia"/>
        </w:rPr>
        <w:t xml:space="preserve"> </w:t>
      </w:r>
      <w:r>
        <w:rPr>
          <w:rFonts w:hint="eastAsia"/>
        </w:rPr>
        <w:t>年研究生考试报名人数来看，学研究生生源数量稳步提高；从报考学生本科专业、学校分布情况来看，研究生的生源质量也呈不断提升态势。</w:t>
      </w:r>
    </w:p>
    <w:p w:rsidR="00F72ED3" w:rsidRDefault="00F50AEA">
      <w:pPr>
        <w:spacing w:line="360" w:lineRule="auto"/>
      </w:pPr>
      <w:r>
        <w:rPr>
          <w:rFonts w:hint="eastAsia"/>
        </w:rPr>
        <w:t xml:space="preserve">3.2 </w:t>
      </w:r>
      <w:r>
        <w:rPr>
          <w:rFonts w:hint="eastAsia"/>
        </w:rPr>
        <w:t>思政教育</w:t>
      </w:r>
    </w:p>
    <w:p w:rsidR="00F72ED3" w:rsidRDefault="00F50AEA">
      <w:pPr>
        <w:spacing w:line="360" w:lineRule="auto"/>
        <w:ind w:firstLineChars="200" w:firstLine="420"/>
      </w:pPr>
      <w:r>
        <w:rPr>
          <w:rFonts w:hint="eastAsia"/>
        </w:rPr>
        <w:t>强化理想信念教育，培育和践行社会主义核心价值观。广泛开展爱国主义教育，弘扬民族精神和时代精神，开展“青年马克思主义者培养工程”</w:t>
      </w:r>
      <w:r w:rsidR="00F75F08">
        <w:rPr>
          <w:rFonts w:hint="eastAsia"/>
        </w:rPr>
        <w:t>，</w:t>
      </w:r>
      <w:r>
        <w:rPr>
          <w:rFonts w:hint="eastAsia"/>
        </w:rPr>
        <w:t>用经典名著、新思想、时代楷模、先进人物来引领学生，着力提升“思想引领力”。</w:t>
      </w:r>
    </w:p>
    <w:p w:rsidR="00F72ED3" w:rsidRDefault="00F50AEA">
      <w:pPr>
        <w:spacing w:line="360" w:lineRule="auto"/>
        <w:ind w:firstLineChars="200" w:firstLine="420"/>
      </w:pPr>
      <w:r>
        <w:rPr>
          <w:rFonts w:hint="eastAsia"/>
        </w:rPr>
        <w:t>打造思想学习“云”资源，发挥网络思政的教育作</w:t>
      </w:r>
      <w:r w:rsidR="00F75F08">
        <w:rPr>
          <w:rFonts w:hint="eastAsia"/>
        </w:rPr>
        <w:t>用。整合官方宣传资源，精准发力，精心打造“云课堂”“云组会”</w:t>
      </w:r>
      <w:r>
        <w:rPr>
          <w:rFonts w:hint="eastAsia"/>
        </w:rPr>
        <w:t>“云讨论”等线上交流形式。利用学习强国平台、微信学习群、腾讯会议等平台，实现了“学生在哪里，思政教育的阵地就在哪里”的育人要求。</w:t>
      </w:r>
    </w:p>
    <w:p w:rsidR="00F72ED3" w:rsidRDefault="00F50AEA">
      <w:pPr>
        <w:spacing w:line="360" w:lineRule="auto"/>
      </w:pPr>
      <w:r>
        <w:rPr>
          <w:rFonts w:hint="eastAsia"/>
        </w:rPr>
        <w:t xml:space="preserve">3.3 </w:t>
      </w:r>
      <w:r>
        <w:rPr>
          <w:rFonts w:hint="eastAsia"/>
        </w:rPr>
        <w:t>课程教学</w:t>
      </w:r>
    </w:p>
    <w:p w:rsidR="00F72ED3" w:rsidRDefault="00F50AEA">
      <w:pPr>
        <w:spacing w:line="360" w:lineRule="auto"/>
        <w:ind w:firstLineChars="200" w:firstLine="420"/>
      </w:pPr>
      <w:r>
        <w:rPr>
          <w:rFonts w:hint="eastAsia"/>
        </w:rPr>
        <w:t>师资力量是课程质量和人才培养质量的重要保证。学院重视研究生培养质量，整合学科优势资源，着力打造一支学历、专业、职称配置合理的师资队伍。在担任研究生课程的教师中，具有副高以上职称或博士学位的比例为</w:t>
      </w:r>
      <w:r>
        <w:rPr>
          <w:rFonts w:hint="eastAsia"/>
        </w:rPr>
        <w:t>100%</w:t>
      </w:r>
      <w:r>
        <w:rPr>
          <w:rFonts w:hint="eastAsia"/>
        </w:rPr>
        <w:t>，所有教师均有两次以上授课经验，授课教师在授课之余，还多次开展教学经验的研讨和交流，</w:t>
      </w:r>
      <w:r w:rsidR="00CC724C">
        <w:rPr>
          <w:rFonts w:hint="eastAsia"/>
        </w:rPr>
        <w:t>确</w:t>
      </w:r>
      <w:r>
        <w:rPr>
          <w:rFonts w:hint="eastAsia"/>
        </w:rPr>
        <w:t>保授课质量。学院优良的师资力量从师资配备和教学经验方面保证了马克思主义理论学科研究生的教学</w:t>
      </w:r>
      <w:r w:rsidR="00CC724C">
        <w:rPr>
          <w:rFonts w:hint="eastAsia"/>
        </w:rPr>
        <w:t>质量，</w:t>
      </w:r>
      <w:r>
        <w:rPr>
          <w:rFonts w:hint="eastAsia"/>
        </w:rPr>
        <w:t>研究生</w:t>
      </w:r>
      <w:r w:rsidR="00CC724C">
        <w:rPr>
          <w:rFonts w:hint="eastAsia"/>
        </w:rPr>
        <w:t>对</w:t>
      </w:r>
      <w:r>
        <w:rPr>
          <w:rFonts w:hint="eastAsia"/>
        </w:rPr>
        <w:t>专业课程设置及教学效果较为满意。</w:t>
      </w:r>
    </w:p>
    <w:p w:rsidR="00F72ED3" w:rsidRDefault="00F50AEA">
      <w:pPr>
        <w:spacing w:line="360" w:lineRule="auto"/>
        <w:ind w:firstLineChars="200" w:firstLine="420"/>
      </w:pPr>
      <w:r>
        <w:rPr>
          <w:rFonts w:hint="eastAsia"/>
        </w:rPr>
        <w:lastRenderedPageBreak/>
        <w:t>多年来，本学位点重视开展实践教学活动，以提高研究生运用理论分析和解决实际问题的能力，提高研究生培养的质量和水平。实践教学开展的途径主要有以下几种：一是实践调研，各专业导师带领研究生赴全国各地就教学内容开展实地调研，夯实专业知识；二是学习交流，利用会议、调研等机会，由专业导师带领研究生赴相关单位进行学习交流，以解决问题、拓展视野；三是社会实践，利用暑期就学习研究中的某项问题进行专项考察、调研，增强解决问题的能力；四是理论提升，在教学实践、社会实践的基础上，通过定期举办读书会，引导研究生将理论与实践进行有效结合，提高他们的学术素养。在全省大学生讲思政课活动中，获一等奖</w:t>
      </w:r>
      <w:r>
        <w:rPr>
          <w:rFonts w:hint="eastAsia"/>
        </w:rPr>
        <w:t>2</w:t>
      </w:r>
      <w:r>
        <w:rPr>
          <w:rFonts w:hint="eastAsia"/>
        </w:rPr>
        <w:t>项，二等奖</w:t>
      </w:r>
      <w:r>
        <w:rPr>
          <w:rFonts w:hint="eastAsia"/>
        </w:rPr>
        <w:t>1</w:t>
      </w:r>
      <w:r>
        <w:rPr>
          <w:rFonts w:hint="eastAsia"/>
        </w:rPr>
        <w:t>项。</w:t>
      </w:r>
    </w:p>
    <w:p w:rsidR="00F72ED3" w:rsidRDefault="00F50AEA">
      <w:pPr>
        <w:spacing w:line="360" w:lineRule="auto"/>
      </w:pPr>
      <w:r>
        <w:rPr>
          <w:rFonts w:hint="eastAsia"/>
        </w:rPr>
        <w:t xml:space="preserve">3.4 </w:t>
      </w:r>
      <w:r>
        <w:rPr>
          <w:rFonts w:hint="eastAsia"/>
        </w:rPr>
        <w:t>导师指导</w:t>
      </w:r>
    </w:p>
    <w:p w:rsidR="00F72ED3" w:rsidRDefault="00F50AEA">
      <w:pPr>
        <w:spacing w:line="360" w:lineRule="auto"/>
        <w:ind w:firstLineChars="200" w:firstLine="420"/>
      </w:pPr>
      <w:r>
        <w:rPr>
          <w:rFonts w:hint="eastAsia"/>
        </w:rPr>
        <w:t>学科共有硕士研究生导师</w:t>
      </w:r>
      <w:r>
        <w:rPr>
          <w:rFonts w:hint="eastAsia"/>
        </w:rPr>
        <w:t>21</w:t>
      </w:r>
      <w:r>
        <w:rPr>
          <w:rFonts w:hint="eastAsia"/>
        </w:rPr>
        <w:t>人。学科严格依照《青岛理工大学硕士研究生指导教师遴选和考核办法》所规定的条件进行</w:t>
      </w:r>
      <w:r w:rsidR="003B225F">
        <w:rPr>
          <w:rFonts w:hint="eastAsia"/>
        </w:rPr>
        <w:t>遴选。</w:t>
      </w:r>
      <w:r>
        <w:rPr>
          <w:rFonts w:hint="eastAsia"/>
        </w:rPr>
        <w:t>学科各专业</w:t>
      </w:r>
      <w:r w:rsidR="003B225F">
        <w:rPr>
          <w:rFonts w:hint="eastAsia"/>
        </w:rPr>
        <w:t>成立导师组，设组长一名，统筹组织协调研究生指导各项事宜。学科</w:t>
      </w:r>
      <w:r>
        <w:rPr>
          <w:rFonts w:hint="eastAsia"/>
        </w:rPr>
        <w:t>导师全面履行导师职责，参与制定研究生培养方案、全面关心研究生思想状况、定期检查研究生学习科研情况、承担研究生课程、协助学院做好研究生的就业工作等。</w:t>
      </w:r>
    </w:p>
    <w:p w:rsidR="00F72ED3" w:rsidRDefault="00F50AEA">
      <w:pPr>
        <w:spacing w:line="360" w:lineRule="auto"/>
        <w:ind w:firstLineChars="200" w:firstLine="420"/>
      </w:pPr>
      <w:r>
        <w:rPr>
          <w:rFonts w:hint="eastAsia"/>
        </w:rPr>
        <w:t>为更好地履行硕士生导师的职责，学科加强对导师的培训和考核。积极选派导师参加各级各类培训，并要求导师组每年召开总结会，听取各位导师关于研究生培养工作情况及履职情况的汇报，并在导师聘期结束前对导师进行考核。</w:t>
      </w:r>
    </w:p>
    <w:p w:rsidR="00F72ED3" w:rsidRDefault="00F50AEA">
      <w:pPr>
        <w:spacing w:line="360" w:lineRule="auto"/>
      </w:pPr>
      <w:r>
        <w:rPr>
          <w:rFonts w:hint="eastAsia"/>
        </w:rPr>
        <w:t xml:space="preserve">3.5 </w:t>
      </w:r>
      <w:r>
        <w:rPr>
          <w:rFonts w:hint="eastAsia"/>
        </w:rPr>
        <w:t>学术训练</w:t>
      </w:r>
    </w:p>
    <w:p w:rsidR="00F72ED3" w:rsidRDefault="00F50AEA">
      <w:pPr>
        <w:spacing w:line="360" w:lineRule="auto"/>
        <w:ind w:firstLineChars="200" w:firstLine="420"/>
      </w:pPr>
      <w:r>
        <w:rPr>
          <w:rFonts w:hint="eastAsia"/>
        </w:rPr>
        <w:t>学院研究生以精读马克思主义</w:t>
      </w:r>
      <w:r w:rsidR="0011083C">
        <w:rPr>
          <w:rFonts w:hint="eastAsia"/>
        </w:rPr>
        <w:t>经典著作为主线，在导师的指导下连续多年开展“青鲤论坛”活动，与导师一起参加学术会议，</w:t>
      </w:r>
      <w:r>
        <w:rPr>
          <w:rFonts w:hint="eastAsia"/>
        </w:rPr>
        <w:t>学术氛围日益浓厚，学生理论功底因此也更加扎实和深厚。</w:t>
      </w:r>
    </w:p>
    <w:p w:rsidR="00F72ED3" w:rsidRDefault="00F50AEA">
      <w:pPr>
        <w:spacing w:line="360" w:lineRule="auto"/>
        <w:ind w:firstLineChars="200" w:firstLine="420"/>
      </w:pPr>
      <w:r>
        <w:rPr>
          <w:rFonts w:hint="eastAsia"/>
        </w:rPr>
        <w:t>学院研究生入选复旦大学马克思主义学院于</w:t>
      </w:r>
      <w:r>
        <w:rPr>
          <w:rFonts w:hint="eastAsia"/>
        </w:rPr>
        <w:t>2022</w:t>
      </w:r>
      <w:r>
        <w:rPr>
          <w:rFonts w:hint="eastAsia"/>
        </w:rPr>
        <w:t>年</w:t>
      </w:r>
      <w:r>
        <w:rPr>
          <w:rFonts w:hint="eastAsia"/>
        </w:rPr>
        <w:t>8</w:t>
      </w:r>
      <w:r>
        <w:rPr>
          <w:rFonts w:hint="eastAsia"/>
        </w:rPr>
        <w:t>月</w:t>
      </w:r>
      <w:r>
        <w:rPr>
          <w:rFonts w:hint="eastAsia"/>
        </w:rPr>
        <w:t>12</w:t>
      </w:r>
      <w:r>
        <w:rPr>
          <w:rFonts w:hint="eastAsia"/>
        </w:rPr>
        <w:t>日举办第三届“暑期大学生望道经典研修班”，并获得“复旦大学望道经典研究”专项经费资助和</w:t>
      </w:r>
      <w:r>
        <w:rPr>
          <w:rFonts w:hint="eastAsia"/>
        </w:rPr>
        <w:t>2022</w:t>
      </w:r>
      <w:r>
        <w:rPr>
          <w:rFonts w:hint="eastAsia"/>
        </w:rPr>
        <w:t>年“复旦大学望道经典研究”项目立项（项目编号：</w:t>
      </w:r>
      <w:r>
        <w:rPr>
          <w:rFonts w:hint="eastAsia"/>
        </w:rPr>
        <w:t>FD22WD007</w:t>
      </w:r>
      <w:r>
        <w:rPr>
          <w:rFonts w:hint="eastAsia"/>
        </w:rPr>
        <w:t>）。</w:t>
      </w:r>
    </w:p>
    <w:p w:rsidR="00F72ED3" w:rsidRDefault="00F50AEA">
      <w:pPr>
        <w:spacing w:line="360" w:lineRule="auto"/>
      </w:pPr>
      <w:r>
        <w:rPr>
          <w:rFonts w:hint="eastAsia"/>
        </w:rPr>
        <w:t xml:space="preserve">3.6 </w:t>
      </w:r>
      <w:r>
        <w:rPr>
          <w:rFonts w:hint="eastAsia"/>
        </w:rPr>
        <w:t>学术交流</w:t>
      </w:r>
    </w:p>
    <w:p w:rsidR="00F72ED3" w:rsidRDefault="00F50AEA">
      <w:pPr>
        <w:spacing w:line="360" w:lineRule="auto"/>
        <w:ind w:firstLineChars="200" w:firstLine="420"/>
      </w:pPr>
      <w:r>
        <w:rPr>
          <w:rFonts w:hint="eastAsia"/>
        </w:rPr>
        <w:t>202</w:t>
      </w:r>
      <w:r>
        <w:t>2</w:t>
      </w:r>
      <w:r>
        <w:rPr>
          <w:rFonts w:hint="eastAsia"/>
        </w:rPr>
        <w:t>年，学院邀请了多名学科知名专家、学者为研究生开展学术讲座，并鼓励研究生与学者进行学术探讨和争鸣；学院除鼓励研究生积极参加各级学术交流活动外，还组织相关学术会议及论坛，为研究生提供开拓视野的平台。</w:t>
      </w:r>
      <w:r w:rsidR="00957ABF">
        <w:rPr>
          <w:rFonts w:hint="eastAsia"/>
        </w:rPr>
        <w:t>本学年共</w:t>
      </w:r>
      <w:r>
        <w:rPr>
          <w:rFonts w:hint="eastAsia"/>
        </w:rPr>
        <w:t>举办学术讲座</w:t>
      </w:r>
      <w:r>
        <w:rPr>
          <w:rFonts w:hint="eastAsia"/>
        </w:rPr>
        <w:t xml:space="preserve"> </w:t>
      </w:r>
      <w:r>
        <w:t>2</w:t>
      </w:r>
      <w:r>
        <w:rPr>
          <w:rFonts w:hint="eastAsia"/>
        </w:rPr>
        <w:t xml:space="preserve">0 </w:t>
      </w:r>
      <w:r w:rsidR="00957ABF">
        <w:rPr>
          <w:rFonts w:hint="eastAsia"/>
        </w:rPr>
        <w:t>余</w:t>
      </w:r>
      <w:r>
        <w:rPr>
          <w:rFonts w:hint="eastAsia"/>
        </w:rPr>
        <w:t>次。</w:t>
      </w:r>
    </w:p>
    <w:p w:rsidR="00F72ED3" w:rsidRDefault="00F50AEA">
      <w:pPr>
        <w:spacing w:line="360" w:lineRule="auto"/>
      </w:pPr>
      <w:r>
        <w:rPr>
          <w:rFonts w:hint="eastAsia"/>
        </w:rPr>
        <w:t xml:space="preserve">3.7 </w:t>
      </w:r>
      <w:r>
        <w:rPr>
          <w:rFonts w:hint="eastAsia"/>
        </w:rPr>
        <w:t>论文质量</w:t>
      </w:r>
    </w:p>
    <w:p w:rsidR="00F72ED3" w:rsidRDefault="00F50AEA">
      <w:pPr>
        <w:spacing w:line="360" w:lineRule="auto"/>
        <w:ind w:firstLineChars="200" w:firstLine="420"/>
      </w:pPr>
      <w:r>
        <w:rPr>
          <w:rFonts w:hint="eastAsia"/>
        </w:rPr>
        <w:t>在各项措施的激发下，学院研究生科研热情得到提升，科研能力得到增强。</w:t>
      </w:r>
      <w:r>
        <w:rPr>
          <w:rFonts w:hint="eastAsia"/>
        </w:rPr>
        <w:t>202</w:t>
      </w:r>
      <w:r>
        <w:t>2</w:t>
      </w:r>
      <w:r>
        <w:rPr>
          <w:rFonts w:hint="eastAsia"/>
        </w:rPr>
        <w:t>年，研究生发表</w:t>
      </w:r>
      <w:r w:rsidR="00AC4F3A">
        <w:rPr>
          <w:rFonts w:hint="eastAsia"/>
        </w:rPr>
        <w:t>学术论文</w:t>
      </w:r>
      <w:r>
        <w:rPr>
          <w:rFonts w:hint="eastAsia"/>
        </w:rPr>
        <w:t>20</w:t>
      </w:r>
      <w:r w:rsidR="00AC4F3A">
        <w:rPr>
          <w:rFonts w:hint="eastAsia"/>
        </w:rPr>
        <w:t>余</w:t>
      </w:r>
      <w:r>
        <w:rPr>
          <w:rFonts w:hint="eastAsia"/>
        </w:rPr>
        <w:t>篇，获评校级优秀硕士论文</w:t>
      </w:r>
      <w:r>
        <w:rPr>
          <w:rFonts w:hint="eastAsia"/>
        </w:rPr>
        <w:t>2</w:t>
      </w:r>
      <w:r>
        <w:rPr>
          <w:rFonts w:hint="eastAsia"/>
        </w:rPr>
        <w:t>篇。</w:t>
      </w:r>
    </w:p>
    <w:p w:rsidR="00F72ED3" w:rsidRDefault="00F50AEA">
      <w:pPr>
        <w:spacing w:line="360" w:lineRule="auto"/>
      </w:pPr>
      <w:r>
        <w:rPr>
          <w:rFonts w:hint="eastAsia"/>
        </w:rPr>
        <w:t xml:space="preserve">3.8 </w:t>
      </w:r>
      <w:r>
        <w:rPr>
          <w:rFonts w:hint="eastAsia"/>
        </w:rPr>
        <w:t>质量保证</w:t>
      </w:r>
    </w:p>
    <w:p w:rsidR="00F72ED3" w:rsidRDefault="00F50AEA">
      <w:pPr>
        <w:spacing w:line="360" w:lineRule="auto"/>
        <w:ind w:firstLineChars="200" w:firstLine="420"/>
      </w:pPr>
      <w:r>
        <w:rPr>
          <w:rFonts w:hint="eastAsia"/>
        </w:rPr>
        <w:t>在导师、任课教师的指导下</w:t>
      </w:r>
      <w:r w:rsidR="0011083C">
        <w:rPr>
          <w:rFonts w:hint="eastAsia"/>
        </w:rPr>
        <w:t>研究生</w:t>
      </w:r>
      <w:r>
        <w:rPr>
          <w:rFonts w:hint="eastAsia"/>
        </w:rPr>
        <w:t>进行了较多的学术训练，提升了论文写作水平和技能</w:t>
      </w:r>
      <w:r w:rsidR="0011083C">
        <w:rPr>
          <w:rFonts w:hint="eastAsia"/>
        </w:rPr>
        <w:t>。学院</w:t>
      </w:r>
      <w:r>
        <w:rPr>
          <w:rFonts w:hint="eastAsia"/>
        </w:rPr>
        <w:t>通过严把开题、中期考核、预答辩等环节，为学生学位论文撰写的质量水平提供了良好的保障。学院严格按照学位论文评审要求在论文评阅阶段实行校外盲评。在毕业论文答辩过程中，论文陈述不少于</w:t>
      </w:r>
      <w:r>
        <w:rPr>
          <w:rFonts w:hint="eastAsia"/>
        </w:rPr>
        <w:t>10</w:t>
      </w:r>
      <w:r>
        <w:rPr>
          <w:rFonts w:hint="eastAsia"/>
        </w:rPr>
        <w:t>分钟，答辩的时间不少于</w:t>
      </w:r>
      <w:r>
        <w:rPr>
          <w:rFonts w:hint="eastAsia"/>
        </w:rPr>
        <w:t>30</w:t>
      </w:r>
      <w:r>
        <w:rPr>
          <w:rFonts w:hint="eastAsia"/>
        </w:rPr>
        <w:t>分钟，答辩委员会围绕学位论文情况对学位申请人进行严格审查，对不符合要求的学位论文不予通过。</w:t>
      </w:r>
    </w:p>
    <w:p w:rsidR="00F72ED3" w:rsidRDefault="00F50AEA">
      <w:pPr>
        <w:spacing w:line="360" w:lineRule="auto"/>
      </w:pPr>
      <w:r>
        <w:rPr>
          <w:rFonts w:hint="eastAsia"/>
        </w:rPr>
        <w:t xml:space="preserve">3.9 </w:t>
      </w:r>
      <w:r>
        <w:rPr>
          <w:rFonts w:hint="eastAsia"/>
        </w:rPr>
        <w:t>学风建设</w:t>
      </w:r>
    </w:p>
    <w:p w:rsidR="00F72ED3" w:rsidRDefault="00F50AEA">
      <w:pPr>
        <w:spacing w:line="360" w:lineRule="auto"/>
        <w:ind w:firstLineChars="200" w:firstLine="420"/>
      </w:pPr>
      <w:r>
        <w:rPr>
          <w:rFonts w:hint="eastAsia"/>
        </w:rPr>
        <w:t>学院以多种形式开展了相关教育：一是在研究生入学教育中，将科学道德和学术规范教育作为重要一课进行宣讲，并对研究生学术研究、日常学习、课程考核等提出严格要求；二是利用课题立项、读书会、班会等契机，定期对研究生进行教育；三是利用开题、预答辩、答辩等重要环节加强教育；四是由研究生导师加强对研究生科学道德和学术规范的引导和监督。</w:t>
      </w:r>
    </w:p>
    <w:p w:rsidR="00F72ED3" w:rsidRDefault="00F50AEA">
      <w:pPr>
        <w:spacing w:line="360" w:lineRule="auto"/>
        <w:ind w:firstLineChars="200" w:firstLine="420"/>
      </w:pPr>
      <w:r>
        <w:rPr>
          <w:rFonts w:hint="eastAsia"/>
        </w:rPr>
        <w:t>学院严格执行《青岛理工大学研究生学位论文学术不端行为审查办法》，将申请答辩的学位申请人的学位论文全部送检，对发现问题的论文及时查明情况并进行处理。学院没有因学术不端行为取消学位的情况发生。</w:t>
      </w:r>
    </w:p>
    <w:p w:rsidR="00F72ED3" w:rsidRDefault="00F50AEA">
      <w:pPr>
        <w:spacing w:line="360" w:lineRule="auto"/>
      </w:pPr>
      <w:r>
        <w:rPr>
          <w:rFonts w:hint="eastAsia"/>
        </w:rPr>
        <w:lastRenderedPageBreak/>
        <w:t xml:space="preserve">3.10 </w:t>
      </w:r>
      <w:r>
        <w:rPr>
          <w:rFonts w:hint="eastAsia"/>
        </w:rPr>
        <w:t>管理服务</w:t>
      </w:r>
    </w:p>
    <w:p w:rsidR="00F72ED3" w:rsidRDefault="00F50AEA">
      <w:pPr>
        <w:spacing w:line="360" w:lineRule="auto"/>
        <w:ind w:firstLineChars="200" w:firstLine="420"/>
      </w:pPr>
      <w:r>
        <w:rPr>
          <w:rFonts w:hint="eastAsia"/>
        </w:rPr>
        <w:t>学位点严格执行学校学籍管理、教学管理、学业评价与奖助等方面的管理制度，确保研究生教育教学管理的规范化。</w:t>
      </w:r>
      <w:r>
        <w:t>同时，学院还在学校文件制度的基础上，修订了</w:t>
      </w:r>
      <w:r>
        <w:rPr>
          <w:rFonts w:hint="eastAsia"/>
        </w:rPr>
        <w:t>《青岛理工大学马克思主义学院研究生奖学金评选办法》。</w:t>
      </w:r>
    </w:p>
    <w:p w:rsidR="00F72ED3" w:rsidRDefault="00F50AEA">
      <w:pPr>
        <w:spacing w:line="360" w:lineRule="auto"/>
      </w:pPr>
      <w:r>
        <w:rPr>
          <w:rFonts w:hint="eastAsia"/>
        </w:rPr>
        <w:t xml:space="preserve">3.11 </w:t>
      </w:r>
      <w:r>
        <w:rPr>
          <w:rFonts w:hint="eastAsia"/>
        </w:rPr>
        <w:t>就业发展</w:t>
      </w:r>
    </w:p>
    <w:p w:rsidR="00F72ED3" w:rsidRDefault="00F50AEA">
      <w:pPr>
        <w:spacing w:line="360" w:lineRule="auto"/>
        <w:ind w:firstLineChars="200" w:firstLine="420"/>
      </w:pPr>
      <w:r>
        <w:rPr>
          <w:rFonts w:hint="eastAsia"/>
        </w:rPr>
        <w:t>在培养目标的指导下，经过学位点各专业三年的教育培养，学院研究生均打下了扎实的理论基础，科学研究能力、实际动手能力都得到了提高，从近五年毕业研究生就业情况及用人单位反馈情况来看，学位点对研究生的培养基本达到目标。</w:t>
      </w:r>
    </w:p>
    <w:p w:rsidR="00E54304" w:rsidRPr="00E54304" w:rsidRDefault="00F50AEA" w:rsidP="00E54304">
      <w:pPr>
        <w:spacing w:line="360" w:lineRule="auto"/>
        <w:ind w:firstLineChars="200" w:firstLine="420"/>
      </w:pPr>
      <w:r>
        <w:rPr>
          <w:rFonts w:hint="eastAsia"/>
        </w:rPr>
        <w:t>学院把做好毕业生就业工作作为一项重要政治任务，摆在突出位置，切实强化组织领导，落实主体责任，狠抓工作落实，抓实抓细，全力以赴完成高校毕业生就业工作目标任务。一是全员重视、全力推进。坚持实施就业工作“一把手”工程，书记、院长共同主抓；制定《学院</w:t>
      </w:r>
      <w:r>
        <w:rPr>
          <w:rFonts w:hint="eastAsia"/>
        </w:rPr>
        <w:t>202</w:t>
      </w:r>
      <w:r>
        <w:t>2</w:t>
      </w:r>
      <w:r>
        <w:rPr>
          <w:rFonts w:hint="eastAsia"/>
        </w:rPr>
        <w:t>年毕业生就业工作实施方案》，多次召开专题会议研究形势与对策，将就业工作的目标任务要求落实到导师和全院教师中，形成“人人关心毕业生就业、人人助力毕业生就业”的局面，形成“学院</w:t>
      </w:r>
      <w:r>
        <w:t>-</w:t>
      </w:r>
      <w:r>
        <w:rPr>
          <w:rFonts w:hint="eastAsia"/>
        </w:rPr>
        <w:t>导师</w:t>
      </w:r>
      <w:r>
        <w:t>-</w:t>
      </w:r>
      <w:r w:rsidR="00957ABF">
        <w:rPr>
          <w:rFonts w:hint="eastAsia"/>
        </w:rPr>
        <w:t>辅导员”一体</w:t>
      </w:r>
      <w:r>
        <w:rPr>
          <w:rFonts w:hint="eastAsia"/>
        </w:rPr>
        <w:t>联动的就业工作机制，切实保证就业工作取得实实在在的效果，达成真真切切的目标。二是深化思想政治教育、深入开展就业指导。</w:t>
      </w:r>
      <w:r w:rsidR="00957ABF">
        <w:rPr>
          <w:rFonts w:hint="eastAsia"/>
        </w:rPr>
        <w:t>引导学生</w:t>
      </w:r>
      <w:r>
        <w:rPr>
          <w:rFonts w:hint="eastAsia"/>
        </w:rPr>
        <w:t>从社会和国家的需要出发，从自己的实际能力和水平出发，调整好自己的就业心态，适度确定就业期望值，增强自身的竞争意识与参与意识。三是就业工作精细化、精准帮扶指导。建立就业工作周台账、月台账、专业台账，及时掌握毕业生思想动态和就业需求。</w:t>
      </w:r>
      <w:r w:rsidR="00386362" w:rsidRPr="00386362">
        <w:rPr>
          <w:rFonts w:hint="eastAsia"/>
        </w:rPr>
        <w:t>20</w:t>
      </w:r>
      <w:r w:rsidR="00386362">
        <w:rPr>
          <w:rFonts w:hint="eastAsia"/>
        </w:rPr>
        <w:t>22</w:t>
      </w:r>
      <w:r w:rsidR="00386362">
        <w:rPr>
          <w:rFonts w:hint="eastAsia"/>
        </w:rPr>
        <w:t>年</w:t>
      </w:r>
      <w:r w:rsidR="00386362" w:rsidRPr="00386362">
        <w:rPr>
          <w:rFonts w:hint="eastAsia"/>
        </w:rPr>
        <w:t>毕业生</w:t>
      </w:r>
      <w:r w:rsidR="00386362" w:rsidRPr="00386362">
        <w:rPr>
          <w:rFonts w:hint="eastAsia"/>
        </w:rPr>
        <w:t>11</w:t>
      </w:r>
      <w:r w:rsidR="00386362" w:rsidRPr="00386362">
        <w:rPr>
          <w:rFonts w:hint="eastAsia"/>
        </w:rPr>
        <w:t>名，就业率为</w:t>
      </w:r>
      <w:r w:rsidR="00386362" w:rsidRPr="00386362">
        <w:rPr>
          <w:rFonts w:hint="eastAsia"/>
        </w:rPr>
        <w:t>100%</w:t>
      </w:r>
      <w:r w:rsidR="00386362" w:rsidRPr="00386362">
        <w:rPr>
          <w:rFonts w:hint="eastAsia"/>
        </w:rPr>
        <w:t>，其中</w:t>
      </w:r>
      <w:r w:rsidR="00386362" w:rsidRPr="00386362">
        <w:rPr>
          <w:rFonts w:hint="eastAsia"/>
        </w:rPr>
        <w:t>1</w:t>
      </w:r>
      <w:r w:rsidR="00386362" w:rsidRPr="00386362">
        <w:rPr>
          <w:rFonts w:hint="eastAsia"/>
        </w:rPr>
        <w:t>名学生通过拔尖选调进入青岛市城阳区区委办公室，</w:t>
      </w:r>
      <w:r w:rsidR="00386362" w:rsidRPr="00386362">
        <w:rPr>
          <w:rFonts w:hint="eastAsia"/>
        </w:rPr>
        <w:t>4</w:t>
      </w:r>
      <w:r w:rsidR="00386362" w:rsidRPr="00386362">
        <w:rPr>
          <w:rFonts w:hint="eastAsia"/>
        </w:rPr>
        <w:t>名学生进入高校工作，</w:t>
      </w:r>
      <w:r w:rsidR="00386362" w:rsidRPr="00386362">
        <w:rPr>
          <w:rFonts w:hint="eastAsia"/>
        </w:rPr>
        <w:t>4</w:t>
      </w:r>
      <w:r w:rsidR="00386362" w:rsidRPr="00386362">
        <w:rPr>
          <w:rFonts w:hint="eastAsia"/>
        </w:rPr>
        <w:t>名学生考取教师编制，</w:t>
      </w:r>
      <w:r w:rsidR="00386362" w:rsidRPr="00386362">
        <w:rPr>
          <w:rFonts w:hint="eastAsia"/>
        </w:rPr>
        <w:t>1</w:t>
      </w:r>
      <w:r w:rsidR="00386362" w:rsidRPr="00386362">
        <w:rPr>
          <w:rFonts w:hint="eastAsia"/>
        </w:rPr>
        <w:t>名学生进入银行工作，</w:t>
      </w:r>
      <w:r w:rsidR="00386362" w:rsidRPr="00386362">
        <w:rPr>
          <w:rFonts w:hint="eastAsia"/>
        </w:rPr>
        <w:t>1</w:t>
      </w:r>
      <w:r w:rsidR="00386362" w:rsidRPr="00386362">
        <w:rPr>
          <w:rFonts w:hint="eastAsia"/>
        </w:rPr>
        <w:t>名学生进入自媒体行业工作。</w:t>
      </w:r>
    </w:p>
    <w:p w:rsidR="00F72ED3" w:rsidRDefault="00F50AEA">
      <w:pPr>
        <w:spacing w:line="360" w:lineRule="auto"/>
      </w:pPr>
      <w:r>
        <w:rPr>
          <w:rFonts w:hint="eastAsia"/>
        </w:rPr>
        <w:t xml:space="preserve">4 </w:t>
      </w:r>
      <w:r>
        <w:rPr>
          <w:rFonts w:hint="eastAsia"/>
        </w:rPr>
        <w:t>服务贡献</w:t>
      </w:r>
    </w:p>
    <w:p w:rsidR="00F72ED3" w:rsidRDefault="00957ABF">
      <w:pPr>
        <w:spacing w:line="360" w:lineRule="auto"/>
        <w:ind w:firstLineChars="200" w:firstLine="420"/>
      </w:pPr>
      <w:r>
        <w:rPr>
          <w:rFonts w:hint="eastAsia"/>
        </w:rPr>
        <w:t>本学科全体教师坚持</w:t>
      </w:r>
      <w:r w:rsidR="00F50AEA">
        <w:rPr>
          <w:rFonts w:hint="eastAsia"/>
        </w:rPr>
        <w:t>将论文写在祖国大地上</w:t>
      </w:r>
      <w:r>
        <w:rPr>
          <w:rFonts w:hint="eastAsia"/>
        </w:rPr>
        <w:t>，</w:t>
      </w:r>
      <w:r w:rsidR="00F50AEA">
        <w:rPr>
          <w:rFonts w:hint="eastAsia"/>
        </w:rPr>
        <w:t>为社会主义现代化建设服务，为中国共产党长期执政服务，为实现“两个一百年”奋斗目标服务。</w:t>
      </w:r>
    </w:p>
    <w:p w:rsidR="00F72ED3" w:rsidRDefault="00F50AEA">
      <w:pPr>
        <w:spacing w:line="360" w:lineRule="auto"/>
        <w:ind w:firstLineChars="200" w:firstLine="420"/>
      </w:pPr>
      <w:r>
        <w:rPr>
          <w:rFonts w:hint="eastAsia"/>
        </w:rPr>
        <w:t>（</w:t>
      </w:r>
      <w:r>
        <w:rPr>
          <w:rFonts w:hint="eastAsia"/>
        </w:rPr>
        <w:t>1</w:t>
      </w:r>
      <w:r>
        <w:rPr>
          <w:rFonts w:hint="eastAsia"/>
        </w:rPr>
        <w:t>）宣传阐释马克思主义中国化最新理论成果，推动习近平新时代中国特色社会主义思想大众化。青岛理工大学理论宣讲团深入企业</w:t>
      </w:r>
      <w:r>
        <w:t>、社区、中小学宣讲</w:t>
      </w:r>
      <w:r>
        <w:rPr>
          <w:rFonts w:hint="eastAsia"/>
        </w:rPr>
        <w:t>50</w:t>
      </w:r>
      <w:r>
        <w:t>余场次，</w:t>
      </w:r>
      <w:r>
        <w:rPr>
          <w:rFonts w:hint="eastAsia"/>
        </w:rPr>
        <w:t>推动社会各界全面准确理解习近平新时代中国特色社会主义思想。</w:t>
      </w:r>
    </w:p>
    <w:p w:rsidR="00F72ED3" w:rsidRDefault="00F50AEA">
      <w:pPr>
        <w:spacing w:line="360" w:lineRule="auto"/>
        <w:ind w:firstLineChars="200" w:firstLine="420"/>
      </w:pPr>
      <w:r>
        <w:rPr>
          <w:rFonts w:hint="eastAsia"/>
        </w:rPr>
        <w:t>（</w:t>
      </w:r>
      <w:r>
        <w:rPr>
          <w:rFonts w:hint="eastAsia"/>
        </w:rPr>
        <w:t>2</w:t>
      </w:r>
      <w:r>
        <w:rPr>
          <w:rFonts w:hint="eastAsia"/>
        </w:rPr>
        <w:t>）积极融入区域化党建，发挥学科优势为基层党组织建设智力支持。新时代国企党建协同创新中心与青岛十余家国企签订了合作协议，为企业党组织建设出谋划策，助其提升建设层次和水平；选派优秀师资到学校各学院担任班主任、社团指导教师，为学校基层党组织建设和学生社团建设做出了贡献。</w:t>
      </w:r>
    </w:p>
    <w:p w:rsidR="00F72ED3" w:rsidRDefault="00F50AEA">
      <w:pPr>
        <w:spacing w:line="244" w:lineRule="auto"/>
        <w:rPr>
          <w:b/>
        </w:rPr>
      </w:pPr>
      <w:r>
        <w:rPr>
          <w:rFonts w:hint="eastAsia"/>
          <w:b/>
        </w:rPr>
        <w:t>二、学位授权点建设存在的问题</w:t>
      </w:r>
      <w:r>
        <w:rPr>
          <w:rFonts w:hint="eastAsia"/>
          <w:b/>
        </w:rPr>
        <w:t xml:space="preserve"> </w:t>
      </w:r>
    </w:p>
    <w:p w:rsidR="00F72ED3" w:rsidRDefault="00F50AEA">
      <w:pPr>
        <w:spacing w:line="360" w:lineRule="auto"/>
        <w:ind w:firstLineChars="200" w:firstLine="420"/>
      </w:pPr>
      <w:r>
        <w:rPr>
          <w:rFonts w:hint="eastAsia"/>
        </w:rPr>
        <w:t>1.</w:t>
      </w:r>
      <w:r>
        <w:rPr>
          <w:rFonts w:hint="eastAsia"/>
        </w:rPr>
        <w:t>学科内部结构有待优化。从各个二级学科来看，存在着发展不平衡的问题，马克思主义基本原理和马克思主义中国化研究方向优势相对明显，思想政治教育、党的建设两个方向的研究有待加强。</w:t>
      </w:r>
    </w:p>
    <w:p w:rsidR="00F72ED3" w:rsidRDefault="00F50AEA">
      <w:pPr>
        <w:spacing w:line="360" w:lineRule="auto"/>
        <w:ind w:firstLineChars="200" w:firstLine="420"/>
      </w:pPr>
      <w:r>
        <w:rPr>
          <w:rFonts w:hint="eastAsia"/>
        </w:rPr>
        <w:t>2.</w:t>
      </w:r>
      <w:r>
        <w:rPr>
          <w:rFonts w:hint="eastAsia"/>
        </w:rPr>
        <w:t>缺乏具有影响的学科领军人才和标志性成果。本学科缺乏在省内外有有影响的学科领军人才，同时在马克思主义理论学界有重大影响力的成果十分欠缺。</w:t>
      </w:r>
    </w:p>
    <w:p w:rsidR="00F72ED3" w:rsidRDefault="00F50AEA">
      <w:pPr>
        <w:spacing w:line="360" w:lineRule="auto"/>
        <w:rPr>
          <w:b/>
        </w:rPr>
      </w:pPr>
      <w:r>
        <w:rPr>
          <w:rFonts w:hint="eastAsia"/>
          <w:b/>
        </w:rPr>
        <w:t>三、下一年度建设计划</w:t>
      </w:r>
      <w:r>
        <w:rPr>
          <w:rFonts w:hint="eastAsia"/>
          <w:b/>
        </w:rPr>
        <w:t xml:space="preserve"> </w:t>
      </w:r>
    </w:p>
    <w:p w:rsidR="00F72ED3" w:rsidRDefault="00386362">
      <w:pPr>
        <w:spacing w:line="360" w:lineRule="auto"/>
        <w:ind w:firstLineChars="200" w:firstLine="420"/>
      </w:pPr>
      <w:r>
        <w:rPr>
          <w:rFonts w:hint="eastAsia"/>
        </w:rPr>
        <w:t>1</w:t>
      </w:r>
      <w:r w:rsidR="00F50AEA">
        <w:rPr>
          <w:rFonts w:hint="eastAsia"/>
        </w:rPr>
        <w:t>.</w:t>
      </w:r>
      <w:r>
        <w:rPr>
          <w:rFonts w:hint="eastAsia"/>
        </w:rPr>
        <w:t>强化特色建设</w:t>
      </w:r>
    </w:p>
    <w:p w:rsidR="00F72ED3" w:rsidRDefault="00F50AEA">
      <w:pPr>
        <w:spacing w:line="360" w:lineRule="auto"/>
        <w:ind w:firstLineChars="200" w:firstLine="420"/>
      </w:pPr>
      <w:r>
        <w:rPr>
          <w:rFonts w:hint="eastAsia"/>
        </w:rPr>
        <w:t>聚焦事关党和国家事业发展的重大现实问题、重大理论问题和重大实践经验开展学术研究，突出问题导向，凝练研究特色；根据现有团队成员状况，每个二级学科凝炼</w:t>
      </w:r>
      <w:r>
        <w:rPr>
          <w:rFonts w:hint="eastAsia"/>
        </w:rPr>
        <w:t>1-2</w:t>
      </w:r>
      <w:r>
        <w:rPr>
          <w:rFonts w:hint="eastAsia"/>
        </w:rPr>
        <w:t>个方向进行重点建设；对接学校特色，重点围绕新时代生态文明建设、意识形态与社会思潮、思政课教学等研究方向开展团队攻关；以学科特色方向为基础，定期主办或承办全国性学术研讨会，形成一批有重大影响的学术成果；邀请</w:t>
      </w:r>
      <w:r>
        <w:t>15</w:t>
      </w:r>
      <w:r>
        <w:rPr>
          <w:rFonts w:hint="eastAsia"/>
        </w:rPr>
        <w:t>位左右全国学科知名专家学者开展学术交流和讲学，举办</w:t>
      </w:r>
      <w:r w:rsidR="00386362">
        <w:rPr>
          <w:rFonts w:hint="eastAsia"/>
        </w:rPr>
        <w:t>4</w:t>
      </w:r>
      <w:r>
        <w:rPr>
          <w:rFonts w:hint="eastAsia"/>
        </w:rPr>
        <w:t>次左右特色专题学术沙龙。</w:t>
      </w:r>
    </w:p>
    <w:p w:rsidR="00F72ED3" w:rsidRDefault="00386362">
      <w:pPr>
        <w:spacing w:line="360" w:lineRule="auto"/>
        <w:ind w:firstLineChars="200" w:firstLine="420"/>
      </w:pPr>
      <w:r>
        <w:rPr>
          <w:rFonts w:hint="eastAsia"/>
        </w:rPr>
        <w:lastRenderedPageBreak/>
        <w:t>2</w:t>
      </w:r>
      <w:r w:rsidR="00F50AEA">
        <w:rPr>
          <w:rFonts w:hint="eastAsia"/>
        </w:rPr>
        <w:t xml:space="preserve">. </w:t>
      </w:r>
      <w:r>
        <w:rPr>
          <w:rFonts w:hint="eastAsia"/>
        </w:rPr>
        <w:t>强化</w:t>
      </w:r>
      <w:r w:rsidR="00F50AEA">
        <w:rPr>
          <w:rFonts w:hint="eastAsia"/>
        </w:rPr>
        <w:t>学科内涵建设</w:t>
      </w:r>
    </w:p>
    <w:p w:rsidR="00F72ED3" w:rsidRDefault="00F50AEA">
      <w:pPr>
        <w:spacing w:line="360" w:lineRule="auto"/>
        <w:ind w:firstLineChars="200" w:firstLine="420"/>
      </w:pPr>
      <w:r>
        <w:rPr>
          <w:rFonts w:hint="eastAsia"/>
        </w:rPr>
        <w:t>进一步完善团队成员考核和激励机制，优化绩效分配方案，激发团队成果内在活力；重点培育国家级重大项目团队、省部级人文社科优秀成果奖、本学科高影响力论著；制定马克思主义理论学科重点报刊目录，建立马克思主义理论学科成果导向性机制；坚持以思政课教学为核心的科研导向，引导团队成果围绕思政课教学内容和教学方法开展学术研究；加强马克思主义理论智库建设，引导团队成员撰写、提交高水平决策咨询报告</w:t>
      </w:r>
      <w:r>
        <w:t>1</w:t>
      </w:r>
      <w:r>
        <w:rPr>
          <w:rFonts w:hint="eastAsia"/>
        </w:rPr>
        <w:t xml:space="preserve">0 </w:t>
      </w:r>
      <w:r>
        <w:rPr>
          <w:rFonts w:hint="eastAsia"/>
        </w:rPr>
        <w:t>份以上。</w:t>
      </w:r>
    </w:p>
    <w:p w:rsidR="00F72ED3" w:rsidRDefault="00F72ED3">
      <w:pPr>
        <w:spacing w:line="244" w:lineRule="auto"/>
      </w:pPr>
    </w:p>
    <w:sectPr w:rsidR="00F72ED3" w:rsidSect="00F72ED3">
      <w:headerReference w:type="default" r:id="rId6"/>
      <w:pgSz w:w="11906" w:h="16838"/>
      <w:pgMar w:top="400" w:right="832" w:bottom="0" w:left="832"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457" w:rsidRDefault="00475457" w:rsidP="00F72ED3">
      <w:r>
        <w:separator/>
      </w:r>
    </w:p>
  </w:endnote>
  <w:endnote w:type="continuationSeparator" w:id="0">
    <w:p w:rsidR="00475457" w:rsidRDefault="00475457" w:rsidP="00F72E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457" w:rsidRDefault="00475457" w:rsidP="00F72ED3">
      <w:r>
        <w:separator/>
      </w:r>
    </w:p>
  </w:footnote>
  <w:footnote w:type="continuationSeparator" w:id="0">
    <w:p w:rsidR="00475457" w:rsidRDefault="00475457" w:rsidP="00F72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D3" w:rsidRDefault="00F72ED3">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defaultTabStop w:val="420"/>
  <w:characterSpacingControl w:val="doNotCompress"/>
  <w:hdrShapeDefaults>
    <o:shapedefaults v:ext="edit" spidmax="15362"/>
  </w:hdrShapeDefaults>
  <w:footnotePr>
    <w:footnote w:id="-1"/>
    <w:footnote w:id="0"/>
  </w:footnotePr>
  <w:endnotePr>
    <w:endnote w:id="-1"/>
    <w:endnote w:id="0"/>
  </w:endnotePr>
  <w:compat>
    <w:spaceForUL/>
    <w:ulTrailSpace/>
    <w:useFELayout/>
  </w:compat>
  <w:docVars>
    <w:docVar w:name="commondata" w:val="eyJoZGlkIjoiMzEzNmEyM2Y1ZmM2NmQ0MzkxMDg2NWI2MTUxM2RhODIifQ=="/>
  </w:docVars>
  <w:rsids>
    <w:rsidRoot w:val="00F44954"/>
    <w:rsid w:val="000D142D"/>
    <w:rsid w:val="0011083C"/>
    <w:rsid w:val="00137C8B"/>
    <w:rsid w:val="001B2543"/>
    <w:rsid w:val="001F06A6"/>
    <w:rsid w:val="002034F3"/>
    <w:rsid w:val="00211C0A"/>
    <w:rsid w:val="00236C52"/>
    <w:rsid w:val="002514D6"/>
    <w:rsid w:val="00273BC5"/>
    <w:rsid w:val="002B507B"/>
    <w:rsid w:val="0030043F"/>
    <w:rsid w:val="00306F79"/>
    <w:rsid w:val="0031692C"/>
    <w:rsid w:val="00373835"/>
    <w:rsid w:val="00386362"/>
    <w:rsid w:val="003B225F"/>
    <w:rsid w:val="00422B61"/>
    <w:rsid w:val="00475457"/>
    <w:rsid w:val="004823A9"/>
    <w:rsid w:val="00496166"/>
    <w:rsid w:val="004B7826"/>
    <w:rsid w:val="004C2013"/>
    <w:rsid w:val="005342E1"/>
    <w:rsid w:val="00536023"/>
    <w:rsid w:val="005366B3"/>
    <w:rsid w:val="005506CC"/>
    <w:rsid w:val="005661C7"/>
    <w:rsid w:val="006118B3"/>
    <w:rsid w:val="00615E7B"/>
    <w:rsid w:val="00646BEB"/>
    <w:rsid w:val="006B35B3"/>
    <w:rsid w:val="006D29B0"/>
    <w:rsid w:val="006D7418"/>
    <w:rsid w:val="00703BAF"/>
    <w:rsid w:val="007131DC"/>
    <w:rsid w:val="0072035B"/>
    <w:rsid w:val="0074758B"/>
    <w:rsid w:val="007611CB"/>
    <w:rsid w:val="00791C9A"/>
    <w:rsid w:val="007962D2"/>
    <w:rsid w:val="00797CE2"/>
    <w:rsid w:val="007A1EF4"/>
    <w:rsid w:val="007C34D9"/>
    <w:rsid w:val="007E0C1A"/>
    <w:rsid w:val="00800456"/>
    <w:rsid w:val="0082308D"/>
    <w:rsid w:val="008D5A3A"/>
    <w:rsid w:val="008E4D8A"/>
    <w:rsid w:val="00957ABF"/>
    <w:rsid w:val="00965C3B"/>
    <w:rsid w:val="009B6BDC"/>
    <w:rsid w:val="00A743BF"/>
    <w:rsid w:val="00AB2CF1"/>
    <w:rsid w:val="00AC4F3A"/>
    <w:rsid w:val="00B13C65"/>
    <w:rsid w:val="00B7739A"/>
    <w:rsid w:val="00C15EA1"/>
    <w:rsid w:val="00C23582"/>
    <w:rsid w:val="00C42114"/>
    <w:rsid w:val="00C42EFD"/>
    <w:rsid w:val="00C53773"/>
    <w:rsid w:val="00CC724C"/>
    <w:rsid w:val="00D846C1"/>
    <w:rsid w:val="00D936DD"/>
    <w:rsid w:val="00E17C44"/>
    <w:rsid w:val="00E37063"/>
    <w:rsid w:val="00E50A62"/>
    <w:rsid w:val="00E54304"/>
    <w:rsid w:val="00E86580"/>
    <w:rsid w:val="00E87B25"/>
    <w:rsid w:val="00EC3AAB"/>
    <w:rsid w:val="00EC5711"/>
    <w:rsid w:val="00EF2573"/>
    <w:rsid w:val="00F10C34"/>
    <w:rsid w:val="00F16E8F"/>
    <w:rsid w:val="00F44954"/>
    <w:rsid w:val="00F50AEA"/>
    <w:rsid w:val="00F63EB4"/>
    <w:rsid w:val="00F72ED3"/>
    <w:rsid w:val="00F74EF8"/>
    <w:rsid w:val="00F75F08"/>
    <w:rsid w:val="00FD0C1D"/>
    <w:rsid w:val="00FD26F5"/>
    <w:rsid w:val="00FD3BF0"/>
    <w:rsid w:val="014B6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F72ED3"/>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72ED3"/>
    <w:pPr>
      <w:tabs>
        <w:tab w:val="center" w:pos="4153"/>
        <w:tab w:val="right" w:pos="8306"/>
      </w:tabs>
    </w:pPr>
    <w:rPr>
      <w:sz w:val="18"/>
      <w:szCs w:val="18"/>
    </w:rPr>
  </w:style>
  <w:style w:type="paragraph" w:styleId="a4">
    <w:name w:val="header"/>
    <w:basedOn w:val="a"/>
    <w:link w:val="Char0"/>
    <w:uiPriority w:val="99"/>
    <w:unhideWhenUsed/>
    <w:rsid w:val="00F72ED3"/>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rsid w:val="00F72ED3"/>
    <w:tblPr>
      <w:tblCellMar>
        <w:top w:w="0" w:type="dxa"/>
        <w:left w:w="0" w:type="dxa"/>
        <w:bottom w:w="0" w:type="dxa"/>
        <w:right w:w="0" w:type="dxa"/>
      </w:tblCellMar>
    </w:tblPr>
  </w:style>
  <w:style w:type="character" w:customStyle="1" w:styleId="Char0">
    <w:name w:val="页眉 Char"/>
    <w:basedOn w:val="a0"/>
    <w:link w:val="a4"/>
    <w:uiPriority w:val="99"/>
    <w:qFormat/>
    <w:rsid w:val="00F72ED3"/>
    <w:rPr>
      <w:sz w:val="18"/>
      <w:szCs w:val="18"/>
    </w:rPr>
  </w:style>
  <w:style w:type="character" w:customStyle="1" w:styleId="Char">
    <w:name w:val="页脚 Char"/>
    <w:basedOn w:val="a0"/>
    <w:link w:val="a3"/>
    <w:uiPriority w:val="99"/>
    <w:rsid w:val="00F72ED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ZhaoJiLong</dc:creator>
  <cp:lastModifiedBy>Administrator</cp:lastModifiedBy>
  <cp:revision>51</cp:revision>
  <dcterms:created xsi:type="dcterms:W3CDTF">2023-10-26T10:16:00Z</dcterms:created>
  <dcterms:modified xsi:type="dcterms:W3CDTF">2023-11-01T00:20:00Z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2023-10-26T10:30:18Z</vt:filetime>
  </property>
  <property fmtid="{D5CDD505-2E9C-101B-9397-08002B2CF9AE}" pid="4" name="UsrData">
    <vt:lpwstr>6539cf313d1ff4001f46e267</vt:lpwstr>
  </property>
  <property fmtid="{D5CDD505-2E9C-101B-9397-08002B2CF9AE}" pid="5" name="KSOProductBuildVer">
    <vt:lpwstr>2052-12.1.0.15712</vt:lpwstr>
  </property>
  <property fmtid="{D5CDD505-2E9C-101B-9397-08002B2CF9AE}" pid="6" name="ICV">
    <vt:lpwstr>9F5CD8DAD89A46B2A39911E9C159D78E_12</vt:lpwstr>
  </property>
</Properties>
</file>